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AA779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373DB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052405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052405">
        <w:rPr>
          <w:rFonts w:ascii="PT Astra Serif" w:hAnsi="PT Astra Serif"/>
          <w:b/>
          <w:sz w:val="28"/>
          <w:szCs w:val="28"/>
        </w:rPr>
        <w:t>-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052405">
        <w:rPr>
          <w:rFonts w:ascii="PT Astra Serif" w:hAnsi="PT Astra Serif"/>
          <w:b/>
          <w:sz w:val="28"/>
          <w:szCs w:val="28"/>
        </w:rPr>
        <w:t>24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AA779A">
      <w:pPr>
        <w:spacing w:after="0"/>
        <w:ind w:firstLine="708"/>
        <w:jc w:val="both"/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05240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E12B5F" w:rsidRDefault="00373D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017C1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</w:t>
      </w:r>
    </w:p>
    <w:p w:rsidR="00E12B5F" w:rsidRDefault="00373DB9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E12B5F" w:rsidRPr="0098120D" w:rsidRDefault="00E12B5F" w:rsidP="00E12B5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98120D">
        <w:rPr>
          <w:rFonts w:ascii="PT Astra Serif" w:hAnsi="PT Astra Serif"/>
          <w:sz w:val="20"/>
          <w:szCs w:val="20"/>
        </w:rPr>
        <w:t>____________</w:t>
      </w:r>
      <w:r>
        <w:rPr>
          <w:rFonts w:ascii="PT Astra Serif" w:hAnsi="PT Astra Serif"/>
          <w:sz w:val="20"/>
          <w:szCs w:val="20"/>
        </w:rPr>
        <w:t>____</w:t>
      </w:r>
      <w:r w:rsidRPr="0098120D">
        <w:rPr>
          <w:rFonts w:ascii="PT Astra Serif" w:hAnsi="PT Astra Serif"/>
          <w:sz w:val="20"/>
          <w:szCs w:val="20"/>
        </w:rPr>
        <w:t xml:space="preserve">Е.Н. </w:t>
      </w:r>
      <w:proofErr w:type="spellStart"/>
      <w:r w:rsidRPr="0098120D">
        <w:rPr>
          <w:rFonts w:ascii="PT Astra Serif" w:hAnsi="PT Astra Serif"/>
          <w:sz w:val="20"/>
          <w:szCs w:val="20"/>
        </w:rPr>
        <w:t>Малоземова</w:t>
      </w:r>
      <w:proofErr w:type="spellEnd"/>
      <w:r w:rsidRPr="0098120D">
        <w:rPr>
          <w:rFonts w:ascii="PT Astra Serif" w:hAnsi="PT Astra Serif"/>
          <w:sz w:val="20"/>
          <w:szCs w:val="20"/>
        </w:rPr>
        <w:t xml:space="preserve"> ______________Е.Ю. </w:t>
      </w:r>
      <w:proofErr w:type="spellStart"/>
      <w:r w:rsidRPr="0098120D">
        <w:rPr>
          <w:rFonts w:ascii="PT Astra Serif" w:hAnsi="PT Astra Serif"/>
          <w:sz w:val="20"/>
          <w:szCs w:val="20"/>
        </w:rPr>
        <w:t>Водянникова</w:t>
      </w:r>
      <w:proofErr w:type="spellEnd"/>
      <w:r w:rsidRPr="0098120D">
        <w:rPr>
          <w:rFonts w:ascii="PT Astra Serif" w:hAnsi="PT Astra Serif"/>
          <w:sz w:val="20"/>
          <w:szCs w:val="20"/>
        </w:rPr>
        <w:t xml:space="preserve"> _____________</w:t>
      </w:r>
      <w:r>
        <w:rPr>
          <w:rFonts w:ascii="PT Astra Serif" w:hAnsi="PT Astra Serif"/>
          <w:sz w:val="20"/>
          <w:szCs w:val="20"/>
        </w:rPr>
        <w:t>____</w:t>
      </w:r>
      <w:r w:rsidRPr="0098120D">
        <w:rPr>
          <w:rFonts w:ascii="PT Astra Serif" w:hAnsi="PT Astra Serif"/>
          <w:sz w:val="20"/>
          <w:szCs w:val="20"/>
        </w:rPr>
        <w:t>С.А. Калугина</w:t>
      </w: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AA779A" w:rsidTr="006B337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840F9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0F9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258.1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8D3F2B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9840F9" w:rsidRPr="009840F9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8858A5" w:rsidRDefault="009840F9" w:rsidP="00017C1A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840F9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1а Микрорайон, в районе здания № 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8C403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9840F9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0F9" w:rsidRPr="009840F9" w:rsidRDefault="004B48CD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="009840F9"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К. Маркса, (в составе остановочного комплекса «Улица Кравченко», по направлению движения в центр)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8C403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8858A5" w:rsidRDefault="009840F9" w:rsidP="00017C1A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840F9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0F9" w:rsidRPr="009840F9" w:rsidRDefault="004B48CD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="009840F9"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="009840F9"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Мяготина</w:t>
            </w:r>
            <w:proofErr w:type="spellEnd"/>
            <w:r w:rsidR="009840F9"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 районе здания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="009840F9" w:rsidRPr="009840F9"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8C403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 w:rsidP="00017C1A">
            <w:pPr>
              <w:jc w:val="center"/>
            </w:pPr>
            <w:proofErr w:type="gramStart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9840F9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пр. Конституции,  в районе здания № 63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4F6ED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9840F9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Pr="009840F9" w:rsidRDefault="008C403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9" w:rsidRDefault="009840F9" w:rsidP="00017C1A">
            <w:pPr>
              <w:jc w:val="center"/>
            </w:pPr>
            <w:proofErr w:type="gramStart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 г. №</w:t>
      </w:r>
      <w:r w:rsidR="008D3F2B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>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AA779A" w:rsidTr="004F6EDC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Начальная (минимальная) цена, руб.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Шаг аукциона</w:t>
            </w:r>
          </w:p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5%</w:t>
            </w:r>
          </w:p>
        </w:tc>
      </w:tr>
      <w:tr w:rsidR="004F6EDC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DC" w:rsidRDefault="004F6EDC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9840F9" w:rsidRDefault="004F6EDC" w:rsidP="00C63C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0F9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35958,06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8F5FA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1797,90</w:t>
            </w:r>
          </w:p>
        </w:tc>
      </w:tr>
      <w:tr w:rsidR="004F6EDC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DC" w:rsidRDefault="004F6EDC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4F6EDC" w:rsidRDefault="004F6ED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9840F9" w:rsidRDefault="004F6EDC" w:rsidP="00C63C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1а Микрорайон, в районе здания № 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38345,71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8F5FA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1917,2</w:t>
            </w:r>
            <w:r w:rsidR="00CC3230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4F6EDC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DC" w:rsidRDefault="004F6EDC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9840F9" w:rsidRDefault="004F6EDC" w:rsidP="00C63C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К. Маркса, (в составе остановочного комплекса «Улица Кравченко», по направлению движения в центр)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36824,33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8F5FA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1841,2</w:t>
            </w:r>
            <w:r w:rsidR="00CC323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4F6EDC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DC" w:rsidRDefault="004F6EDC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9840F9" w:rsidRDefault="004F6EDC" w:rsidP="00C63C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Мяготина</w:t>
            </w:r>
            <w:proofErr w:type="spellEnd"/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 районе здания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47430,72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8F5FA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2371,5</w:t>
            </w:r>
            <w:r w:rsidR="00CC323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4F6EDC" w:rsidTr="006B337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DC" w:rsidRDefault="004F6EDC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9840F9" w:rsidRDefault="004F6EDC" w:rsidP="00C63C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пр. Конституции,  в районе здания № 63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25726,37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4F6EDC" w:rsidP="006B33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DC" w:rsidRPr="004F6EDC" w:rsidRDefault="008F5FA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1286,3</w:t>
            </w:r>
            <w:r w:rsidR="00CC323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8. Для участия в аукционе претендент регистрируется на электронной площадке в установленном порядке (https://utp.sberbank-ast.ru/Main/NBT/RegistrPage/0/0/0/0). До подачи </w:t>
      </w:r>
      <w:r>
        <w:rPr>
          <w:rFonts w:ascii="PT Astra Serif" w:hAnsi="PT Astra Serif"/>
          <w:sz w:val="24"/>
          <w:szCs w:val="24"/>
        </w:rPr>
        <w:lastRenderedPageBreak/>
        <w:t>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двух рабочих дней;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рассмотрения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  <w:sz w:val="24"/>
          <w:szCs w:val="24"/>
        </w:rPr>
        <w:lastRenderedPageBreak/>
        <w:t>www.</w:t>
      </w:r>
      <w:hyperlink r:id="rId11" w:tgtFrame="_blank">
        <w:r>
          <w:rPr>
            <w:rStyle w:val="ListLabel25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D3F2B" w:rsidRDefault="008D3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C6DE4">
        <w:rPr>
          <w:rFonts w:ascii="PT Astra Serif" w:eastAsia="Calibri" w:hAnsi="PT Astra Serif" w:cs="Times New Roman"/>
          <w:sz w:val="24"/>
          <w:szCs w:val="24"/>
        </w:rPr>
        <w:t xml:space="preserve">15.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Начало приема заявок на участие в аукционе – </w:t>
      </w:r>
      <w:r>
        <w:rPr>
          <w:rFonts w:ascii="PT Astra Serif" w:eastAsia="Calibri" w:hAnsi="PT Astra Serif" w:cs="Times New Roman"/>
          <w:b/>
          <w:sz w:val="24"/>
          <w:szCs w:val="24"/>
        </w:rPr>
        <w:t>21.01.2025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00:00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</w:t>
      </w:r>
      <w:r w:rsidRPr="00160735">
        <w:rPr>
          <w:rFonts w:ascii="PT Astra Serif" w:eastAsia="Calibri" w:hAnsi="PT Astra Serif" w:cs="Times New Roman"/>
          <w:sz w:val="24"/>
          <w:szCs w:val="24"/>
        </w:rPr>
        <w:t>. Окончание приема заявок на участие в аукционе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/>
          <w:sz w:val="24"/>
          <w:szCs w:val="24"/>
        </w:rPr>
        <w:t>18.02.2025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23:59</w:t>
      </w:r>
      <w:r>
        <w:rPr>
          <w:rFonts w:ascii="PT Astra Serif" w:hAnsi="PT Astra Serif"/>
          <w:b/>
          <w:sz w:val="24"/>
          <w:szCs w:val="24"/>
        </w:rPr>
        <w:t>.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eastAsia="Calibri" w:hAnsi="PT Astra Serif" w:cs="Times New Roman"/>
          <w:b/>
          <w:sz w:val="24"/>
          <w:szCs w:val="24"/>
        </w:rPr>
        <w:t>19.02.2025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>года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eastAsia="Calibri" w:hAnsi="PT Astra Serif" w:cs="Times New Roman"/>
          <w:sz w:val="24"/>
          <w:szCs w:val="24"/>
        </w:rPr>
        <w:t>с даты окончания</w:t>
      </w:r>
      <w:proofErr w:type="gramEnd"/>
      <w:r w:rsidRPr="00160735">
        <w:rPr>
          <w:rFonts w:ascii="PT Astra Serif" w:eastAsia="Calibri" w:hAnsi="PT Astra Serif" w:cs="Times New Roman"/>
          <w:sz w:val="24"/>
          <w:szCs w:val="24"/>
        </w:rPr>
        <w:t xml:space="preserve"> срока подачи заявок на участие в аукционе).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</w:t>
      </w:r>
      <w:r w:rsidRPr="00160735">
        <w:rPr>
          <w:rFonts w:ascii="PT Astra Serif" w:eastAsia="Calibri" w:hAnsi="PT Astra Serif" w:cs="Times New Roman"/>
          <w:sz w:val="24"/>
          <w:szCs w:val="24"/>
        </w:rPr>
        <w:t>. Проведение аукциона (дата и время начала приема предложений от участников аукциона)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/>
          <w:sz w:val="24"/>
          <w:szCs w:val="24"/>
        </w:rPr>
        <w:t>20.02.2025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09:00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Подведение итогов аукциона – </w:t>
      </w:r>
      <w:r>
        <w:rPr>
          <w:rFonts w:ascii="PT Astra Serif" w:eastAsia="Calibri" w:hAnsi="PT Astra Serif" w:cs="Times New Roman"/>
          <w:b/>
          <w:sz w:val="24"/>
          <w:szCs w:val="24"/>
        </w:rPr>
        <w:t>21.02.2025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17:00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2C0DC5" w:rsidRDefault="00017C1A" w:rsidP="00017C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</w:t>
      </w:r>
      <w:r w:rsidRPr="00160735">
        <w:rPr>
          <w:rFonts w:ascii="PT Astra Serif" w:eastAsia="Calibri" w:hAnsi="PT Astra Serif" w:cs="Times New Roman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017C1A" w:rsidRPr="002C0DC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F2B" w:rsidRDefault="008D3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779A" w:rsidRDefault="00373DB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AA779A" w:rsidRDefault="00373DB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Электронный </w:t>
      </w:r>
      <w:r>
        <w:rPr>
          <w:rFonts w:ascii="PT Astra Serif" w:hAnsi="PT Astra Serif"/>
          <w:b/>
          <w:sz w:val="28"/>
          <w:szCs w:val="28"/>
        </w:rPr>
        <w:t>аукцион на право заключения договора</w:t>
      </w:r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8D3F2B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8D3F2B">
        <w:rPr>
          <w:rFonts w:ascii="PT Astra Serif" w:hAnsi="PT Astra Serif"/>
          <w:b/>
          <w:sz w:val="28"/>
          <w:szCs w:val="28"/>
        </w:rPr>
        <w:t>-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8D3F2B">
        <w:rPr>
          <w:rFonts w:ascii="PT Astra Serif" w:hAnsi="PT Astra Serif"/>
          <w:b/>
          <w:sz w:val="28"/>
          <w:szCs w:val="28"/>
        </w:rPr>
        <w:t>24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12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,п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3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AA779A" w:rsidRDefault="00373D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7C3F00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EE3597" w:rsidTr="008D3F2B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017C1A" w:rsidRPr="008858A5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5E0E38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0F9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258.1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8858A5" w:rsidRDefault="00017C1A" w:rsidP="00017C1A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017C1A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5E0E38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1а Микрорайон, в районе здания № 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продовольственные, непродовольственные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08.02.2026 г.</w:t>
            </w:r>
          </w:p>
        </w:tc>
      </w:tr>
      <w:tr w:rsidR="00017C1A" w:rsidRPr="008858A5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5E0E38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К. Маркса, (в составе остановочного комплекса «Улица Кравченко», по направлению движения в центр)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8858A5" w:rsidRDefault="00017C1A" w:rsidP="00017C1A">
            <w:pPr>
              <w:jc w:val="center"/>
              <w:rPr>
                <w:sz w:val="24"/>
                <w:szCs w:val="24"/>
              </w:rPr>
            </w:pPr>
            <w:proofErr w:type="gramStart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017C1A" w:rsidRPr="008858A5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5E0E38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Мяготина</w:t>
            </w:r>
            <w:proofErr w:type="spellEnd"/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 районе здания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017C1A">
            <w:pPr>
              <w:jc w:val="center"/>
            </w:pPr>
            <w:proofErr w:type="gramStart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017C1A" w:rsidRPr="008858A5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5E0E38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пр. Конституции,  в районе здания № 63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Pr="009840F9" w:rsidRDefault="00017C1A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C1A" w:rsidRDefault="00017C1A" w:rsidP="00017C1A">
            <w:pPr>
              <w:jc w:val="center"/>
            </w:pPr>
            <w:proofErr w:type="gramStart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1621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 г. №1395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EE3597" w:rsidTr="008D3F2B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97" w:rsidRDefault="00EE3597" w:rsidP="008D3F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597" w:rsidRDefault="00EE3597" w:rsidP="008D3F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EE3597" w:rsidRDefault="00EE3597" w:rsidP="008D3F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073225" w:rsidRPr="008858A5" w:rsidTr="008D3F2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225" w:rsidRDefault="00073225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9840F9" w:rsidRDefault="00073225" w:rsidP="005E0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0F9">
              <w:rPr>
                <w:rFonts w:ascii="PT Astra Serif" w:hAnsi="PT Astra Serif"/>
                <w:sz w:val="24"/>
                <w:szCs w:val="24"/>
              </w:rPr>
              <w:t>микрорайон Зайково, в районе городского кладбища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35958,06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253B3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1797,90</w:t>
            </w:r>
          </w:p>
        </w:tc>
      </w:tr>
      <w:tr w:rsidR="00073225" w:rsidTr="008D3F2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225" w:rsidRDefault="00073225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3225" w:rsidRDefault="00073225" w:rsidP="008D3F2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9840F9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1а Микрорайон, в районе здания № 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38345,71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253B3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1917,29</w:t>
            </w:r>
          </w:p>
        </w:tc>
      </w:tr>
      <w:tr w:rsidR="00073225" w:rsidRPr="008858A5" w:rsidTr="008D3F2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225" w:rsidRDefault="00073225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9840F9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К. Маркса, (в составе остановочного комплекса «Улица Кравченко», по направлению движения в центр)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36824,33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253B3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1841,22</w:t>
            </w:r>
          </w:p>
        </w:tc>
      </w:tr>
      <w:tr w:rsidR="00073225" w:rsidRPr="008858A5" w:rsidTr="008D3F2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225" w:rsidRDefault="00073225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9840F9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Мяготина</w:t>
            </w:r>
            <w:proofErr w:type="spellEnd"/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 районе здания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47430,72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253B3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2371,54</w:t>
            </w:r>
          </w:p>
        </w:tc>
      </w:tr>
      <w:tr w:rsidR="00073225" w:rsidRPr="008858A5" w:rsidTr="008D3F2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225" w:rsidRDefault="00073225" w:rsidP="00EE359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9840F9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40F9">
              <w:rPr>
                <w:rFonts w:ascii="PT Astra Serif" w:hAnsi="PT Astra Serif"/>
                <w:color w:val="000000"/>
                <w:sz w:val="24"/>
                <w:szCs w:val="24"/>
              </w:rPr>
              <w:t>пр. Конституции,  в районе здания № 63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25726,37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5E0E3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25" w:rsidRPr="004F6EDC" w:rsidRDefault="00073225" w:rsidP="00253B3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1286,32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Разъяснение аукционной документации</w:t>
      </w:r>
    </w:p>
    <w:p w:rsidR="00AA779A" w:rsidRDefault="00AA779A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 xml:space="preserve">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AA779A" w:rsidRDefault="00AA779A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Для целей настоящего аукциона применяются следующие основные термины и определения: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A779A" w:rsidRDefault="00AA779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2AA2" w:rsidRPr="00160735" w:rsidRDefault="00CE2AA2" w:rsidP="00CE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.</w:t>
      </w:r>
      <w:r w:rsidRPr="00160735">
        <w:rPr>
          <w:rFonts w:ascii="PT Astra Serif" w:hAnsi="PT Astra Serif"/>
          <w:sz w:val="24"/>
          <w:szCs w:val="24"/>
        </w:rPr>
        <w:t xml:space="preserve">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>21.01.2025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 xml:space="preserve">года в </w:t>
      </w:r>
      <w:r w:rsidRPr="00160735">
        <w:rPr>
          <w:rFonts w:ascii="PT Astra Serif" w:hAnsi="PT Astra Serif"/>
          <w:b/>
          <w:sz w:val="24"/>
          <w:szCs w:val="24"/>
        </w:rPr>
        <w:t>00:00</w:t>
      </w:r>
      <w:r w:rsidRPr="00160735">
        <w:rPr>
          <w:rFonts w:ascii="PT Astra Serif" w:hAnsi="PT Astra Serif"/>
          <w:sz w:val="24"/>
          <w:szCs w:val="24"/>
        </w:rPr>
        <w:t xml:space="preserve"> </w:t>
      </w:r>
    </w:p>
    <w:p w:rsidR="00CE2AA2" w:rsidRPr="00160735" w:rsidRDefault="00CE2AA2" w:rsidP="00CE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18.02.2025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 xml:space="preserve">года в </w:t>
      </w:r>
      <w:r w:rsidRPr="00160735">
        <w:rPr>
          <w:rFonts w:ascii="PT Astra Serif" w:hAnsi="PT Astra Serif"/>
          <w:b/>
          <w:sz w:val="24"/>
          <w:szCs w:val="24"/>
        </w:rPr>
        <w:t>23:59</w:t>
      </w:r>
    </w:p>
    <w:p w:rsidR="00CE2AA2" w:rsidRPr="00160735" w:rsidRDefault="00CE2AA2" w:rsidP="00CE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19.02.2025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>года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160735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CE2AA2" w:rsidRPr="00160735" w:rsidRDefault="00CE2AA2" w:rsidP="00CE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>15. Проведение аукциона (дата и время начала приема предложений от участников аукциона) –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20.02.2025</w:t>
      </w:r>
      <w:r w:rsidRPr="00160735">
        <w:rPr>
          <w:rFonts w:ascii="PT Astra Serif" w:hAnsi="PT Astra Serif"/>
          <w:sz w:val="24"/>
          <w:szCs w:val="24"/>
        </w:rPr>
        <w:t xml:space="preserve"> года в </w:t>
      </w:r>
      <w:r w:rsidRPr="00160735">
        <w:rPr>
          <w:rFonts w:ascii="PT Astra Serif" w:hAnsi="PT Astra Serif"/>
          <w:b/>
          <w:sz w:val="24"/>
          <w:szCs w:val="24"/>
        </w:rPr>
        <w:t>09:00</w:t>
      </w:r>
      <w:r w:rsidRPr="00160735">
        <w:rPr>
          <w:rFonts w:ascii="PT Astra Serif" w:hAnsi="PT Astra Serif"/>
          <w:sz w:val="24"/>
          <w:szCs w:val="24"/>
        </w:rPr>
        <w:t xml:space="preserve"> </w:t>
      </w:r>
    </w:p>
    <w:p w:rsidR="00CE2AA2" w:rsidRPr="00160735" w:rsidRDefault="00CE2AA2" w:rsidP="00CE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21.02.2025</w:t>
      </w:r>
      <w:r w:rsidRPr="00160735">
        <w:rPr>
          <w:rFonts w:ascii="PT Astra Serif" w:hAnsi="PT Astra Serif"/>
          <w:sz w:val="24"/>
          <w:szCs w:val="24"/>
        </w:rPr>
        <w:t xml:space="preserve"> года в </w:t>
      </w:r>
      <w:r w:rsidRPr="00160735">
        <w:rPr>
          <w:rFonts w:ascii="PT Astra Serif" w:hAnsi="PT Astra Serif"/>
          <w:b/>
          <w:sz w:val="24"/>
          <w:szCs w:val="24"/>
        </w:rPr>
        <w:t>17:00</w:t>
      </w:r>
      <w:r w:rsidRPr="00160735">
        <w:rPr>
          <w:rFonts w:ascii="PT Astra Serif" w:hAnsi="PT Astra Serif"/>
          <w:sz w:val="24"/>
          <w:szCs w:val="24"/>
        </w:rPr>
        <w:t xml:space="preserve"> </w:t>
      </w:r>
    </w:p>
    <w:p w:rsidR="00CE2AA2" w:rsidRPr="002C0DC5" w:rsidRDefault="00CE2AA2" w:rsidP="00CE2A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AA779A" w:rsidRDefault="00AA779A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5" w:tgtFrame="_blank">
        <w:r>
          <w:rPr>
            <w:rStyle w:val="-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единственную заявку на участие в аукционе, при уклонении или отказе Организатора аукциона от заключения Договора.</w:t>
      </w:r>
    </w:p>
    <w:p w:rsidR="00AA779A" w:rsidRDefault="00AA779A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AA779A" w:rsidRDefault="00AA779A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26. Претендент вправе подать только одну Заявку в отношении каждого предмета аукциона (лота).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заключения договора на размещение нестацио</w:t>
      </w:r>
      <w:r w:rsidR="004609E5">
        <w:rPr>
          <w:rFonts w:ascii="PT Astra Serif" w:eastAsia="Times New Roman" w:hAnsi="PT Astra Serif"/>
          <w:b/>
          <w:sz w:val="24"/>
          <w:szCs w:val="24"/>
          <w:lang w:eastAsia="ru-RU"/>
        </w:rPr>
        <w:t>нарного торгового объекта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4609E5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4609E5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»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proofErr w:type="gramEnd"/>
      <w:r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="004609E5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A779A" w:rsidRDefault="00373DB9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A779A" w:rsidRDefault="00373DB9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A779A" w:rsidRDefault="00373DB9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AA779A" w:rsidRDefault="00373DB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AA779A" w:rsidRDefault="00373DB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AA779A" w:rsidRDefault="00373DB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</w:t>
      </w:r>
      <w:r>
        <w:rPr>
          <w:rFonts w:ascii="PT Astra Serif" w:hAnsi="PT Astra Serif"/>
          <w:sz w:val="24"/>
          <w:szCs w:val="24"/>
        </w:rPr>
        <w:lastRenderedPageBreak/>
        <w:t>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7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A779A" w:rsidRDefault="00373DB9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AA779A" w:rsidRDefault="00AA779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56. Победителем аукциона признается участник аукциона, предложивший наиболее высокую цену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AA779A" w:rsidRDefault="00373DB9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AA779A" w:rsidRDefault="00AA779A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lastRenderedPageBreak/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AA779A" w:rsidRDefault="00373DB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Организатор вправе принять решение о внесении изменений в аукционную документацию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принятия</w:t>
      </w:r>
      <w:proofErr w:type="gramEnd"/>
      <w:r>
        <w:rPr>
          <w:rFonts w:ascii="PT Astra Serif" w:hAnsi="PT Astra Serif"/>
          <w:sz w:val="24"/>
          <w:szCs w:val="24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AA779A" w:rsidRDefault="00373DB9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AA779A" w:rsidRDefault="00AA779A">
      <w:pPr>
        <w:pStyle w:val="TextBasTxt"/>
        <w:ind w:firstLine="709"/>
        <w:rPr>
          <w:rFonts w:ascii="PT Astra Serif" w:hAnsi="PT Astra Serif"/>
          <w:bCs/>
        </w:rPr>
      </w:pPr>
    </w:p>
    <w:p w:rsidR="00AA779A" w:rsidRDefault="00373DB9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AA779A" w:rsidRDefault="00AA779A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28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и срок заключения Договора </w:t>
      </w:r>
    </w:p>
    <w:p w:rsidR="00AA779A" w:rsidRDefault="00AA779A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лицу, признанному единственным участником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0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>
        <w:rPr>
          <w:rFonts w:ascii="PT Astra Serif" w:hAnsi="PT Astra Serif"/>
          <w:bCs/>
          <w:sz w:val="24"/>
          <w:szCs w:val="24"/>
        </w:rPr>
        <w:lastRenderedPageBreak/>
        <w:t>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779A" w:rsidRDefault="00373DB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1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373DB9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AA779A" w:rsidRDefault="00373DB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AA779A" w:rsidRDefault="00AA779A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AA779A" w:rsidRDefault="00373DB9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2 </w:t>
      </w:r>
    </w:p>
    <w:p w:rsidR="00AA779A" w:rsidRDefault="00373DB9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  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>
        <w:rPr>
          <w:rFonts w:ascii="PT Astra Serif" w:hAnsi="PT Astra Serif"/>
          <w:sz w:val="24"/>
          <w:szCs w:val="24"/>
        </w:rPr>
        <w:t xml:space="preserve">, в дальнейшем Уполномоченный орган, с одной стороны и __________________________________________________________________________________,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(наименование организации, Ф.И.О. индивидуального предпринимателя)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лице_________________________________________________________________________,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(должность, Ф.И.О.)</w:t>
      </w:r>
    </w:p>
    <w:p w:rsidR="00AA779A" w:rsidRDefault="00373DB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 _______________________________________________________</w:t>
      </w:r>
      <w:proofErr w:type="gramStart"/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  <w:sz w:val="24"/>
          <w:szCs w:val="24"/>
        </w:rPr>
        <w:t xml:space="preserve"> (устава, паспорта) именуемое (</w:t>
      </w:r>
      <w:proofErr w:type="spellStart"/>
      <w:r>
        <w:rPr>
          <w:rFonts w:ascii="PT Astra Serif" w:hAnsi="PT Astra Serif"/>
          <w:sz w:val="24"/>
          <w:szCs w:val="24"/>
        </w:rPr>
        <w:t>ый</w:t>
      </w:r>
      <w:proofErr w:type="spellEnd"/>
      <w:r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AA779A" w:rsidRDefault="00AA779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proofErr w:type="gramStart"/>
      <w:r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>
        <w:rPr>
          <w:rFonts w:ascii="PT Astra Serif" w:hAnsi="PT Astra Serif"/>
          <w:sz w:val="24"/>
          <w:szCs w:val="24"/>
        </w:rPr>
        <w:t>продаже:__________________</w:t>
      </w:r>
      <w:proofErr w:type="spellEnd"/>
      <w:r>
        <w:rPr>
          <w:rFonts w:ascii="PT Astra Serif" w:hAnsi="PT Astra Serif"/>
          <w:sz w:val="24"/>
          <w:szCs w:val="24"/>
          <w:u w:val="single"/>
        </w:rPr>
        <w:t xml:space="preserve">, </w:t>
      </w:r>
      <w:r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  <w:u w:val="single"/>
        </w:rPr>
        <w:t>,</w:t>
      </w:r>
      <w:r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>
        <w:rPr>
          <w:rFonts w:ascii="PT Astra Serif" w:hAnsi="PT Astra Serif"/>
          <w:sz w:val="24"/>
          <w:szCs w:val="24"/>
        </w:rPr>
        <w:t>от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1.3. Настоящий Договор действует с момента заключения  </w:t>
      </w:r>
      <w:proofErr w:type="gramStart"/>
      <w:r>
        <w:rPr>
          <w:rFonts w:ascii="PT Astra Serif" w:hAnsi="PT Astra Serif"/>
          <w:sz w:val="24"/>
          <w:szCs w:val="24"/>
        </w:rPr>
        <w:t>по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________________ года.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 Субъект торговли обязуется: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2.3.1. </w:t>
      </w:r>
      <w:proofErr w:type="gramStart"/>
      <w:r>
        <w:rPr>
          <w:rFonts w:ascii="PT Astra Serif" w:hAnsi="PT Astra Serif"/>
          <w:sz w:val="24"/>
          <w:szCs w:val="24"/>
        </w:rPr>
        <w:t>Разместить НТО</w:t>
      </w:r>
      <w:proofErr w:type="gramEnd"/>
      <w:r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2.3.2. Обеспечить функционирование НТО на условиях и в порядке, предусмотренных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2.3.3. </w:t>
      </w:r>
      <w:proofErr w:type="gramStart"/>
      <w:r>
        <w:rPr>
          <w:rFonts w:ascii="PT Astra Serif" w:hAnsi="PT Astra Serif"/>
          <w:sz w:val="24"/>
          <w:szCs w:val="24"/>
        </w:rPr>
        <w:t>В течение 120 дней с даты заключения Договора на размещение НТО после проведения торгов установить НТО (в случае подачи заявления на заключение договора на размещение НТО без проведения торгов - не позднее 120 дней с даты подачи заявления на заключение договора на размещение нестационарного торгового объекта без проведения торгов) в соответствии согласованному Комиссией по размещению нестационарных торговых объектов и включению в</w:t>
      </w:r>
      <w:proofErr w:type="gramEnd"/>
      <w:r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2.3.4. Использовать НТО по назначению, указанному в пункте 1.1. раздела 1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2.3.5. Своевременно и в полном объеме вносить плату по Договору.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2.3.11. В случае изменения юридического адреса или иных реквизитов в 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10 дней направить Уполномоченному органу письменное уведомление об этом.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уведомления, направленные Субъекту торговли по указанным в договоре реквизитам, считаются полученными Субъектом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2.3.12.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2.3.13. Заключить договоры на вывоз и утилизацию ТБО (и ЖБО) со специализированными организациями.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2.3.14. Не позднее 10 (десяти)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2.4. </w:t>
      </w:r>
      <w:proofErr w:type="gramStart"/>
      <w:r>
        <w:rPr>
          <w:rFonts w:ascii="PT Astra Serif" w:hAnsi="PT Astra Serif"/>
          <w:sz w:val="24"/>
          <w:szCs w:val="24"/>
        </w:rPr>
        <w:t xml:space="preserve">В течение 30 (тридцати) дней с момента получения уведомления об отказе от исполнения договора, о демонтаже НТО подать заявление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организации на отключение его от коммунальных сетей, а также 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размещения НТО мусора, остатков продукции и т.п.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 Субъект торговли обязан не допускать:</w:t>
      </w:r>
    </w:p>
    <w:p w:rsidR="00AA779A" w:rsidRDefault="00373DB9">
      <w:pPr>
        <w:widowControl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2.5.1.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иным гражданско-правовым договорам;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</w:t>
      </w:r>
      <w:proofErr w:type="spellStart"/>
      <w:r>
        <w:rPr>
          <w:rFonts w:ascii="PT Astra Serif" w:hAnsi="PT Astra Serif"/>
          <w:sz w:val="24"/>
          <w:szCs w:val="24"/>
        </w:rPr>
        <w:t>сПравилами</w:t>
      </w:r>
      <w:proofErr w:type="spellEnd"/>
      <w:r>
        <w:rPr>
          <w:rFonts w:ascii="PT Astra Serif" w:hAnsi="PT Astra Serif"/>
          <w:sz w:val="24"/>
          <w:szCs w:val="24"/>
        </w:rPr>
        <w:t xml:space="preserve"> благоустройства территории города Кургана</w:t>
      </w:r>
      <w:r>
        <w:rPr>
          <w:sz w:val="24"/>
          <w:szCs w:val="24"/>
        </w:rPr>
        <w:t xml:space="preserve">. 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Договору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>
        <w:rPr>
          <w:rFonts w:ascii="PT Astra Serif" w:hAnsi="PT Astra Serif"/>
          <w:sz w:val="24"/>
          <w:szCs w:val="24"/>
        </w:rPr>
        <w:t xml:space="preserve">________ (____________________)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 Оплата цены права заключения Договора производится Субъектом торговли в течение 10 (десяти) дней после подписания Договора по следующим реквизитам: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 Субъект</w:t>
      </w:r>
      <w:r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>
        <w:rPr>
          <w:rFonts w:ascii="PT Astra Serif" w:hAnsi="PT Astra Serif"/>
          <w:sz w:val="24"/>
          <w:szCs w:val="24"/>
        </w:rPr>
        <w:t>составляет</w:t>
      </w:r>
      <w:proofErr w:type="gramStart"/>
      <w:r>
        <w:rPr>
          <w:rFonts w:ascii="PT Astra Serif" w:hAnsi="PT Astra Serif"/>
          <w:sz w:val="24"/>
          <w:szCs w:val="24"/>
        </w:rPr>
        <w:t>__________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Методика), утвержденной постановлением Администрации города Кургана и является неотъемлемой частью Договора (Приложение 2 к Договору).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>
        <w:rPr>
          <w:rFonts w:ascii="PT Astra Serif" w:hAnsi="PT Astra Serif"/>
          <w:sz w:val="24"/>
          <w:szCs w:val="24"/>
        </w:rPr>
        <w:t>с даты</w:t>
      </w:r>
      <w:proofErr w:type="gramEnd"/>
      <w:r>
        <w:rPr>
          <w:rFonts w:ascii="PT Astra Serif" w:hAnsi="PT Astra Serif"/>
          <w:sz w:val="24"/>
          <w:szCs w:val="24"/>
        </w:rPr>
        <w:t xml:space="preserve"> фактического размещения НТО, но не позднее 120 дней с момента заключения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</w:t>
      </w:r>
      <w:r>
        <w:rPr>
          <w:rFonts w:ascii="PT Astra Serif" w:hAnsi="PT Astra Serif"/>
          <w:sz w:val="24"/>
          <w:szCs w:val="24"/>
        </w:rPr>
        <w:lastRenderedPageBreak/>
        <w:t>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Договору, 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4. Ответственность сторон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>
        <w:rPr>
          <w:rFonts w:ascii="PT Astra Serif" w:hAnsi="PT Astra Serif"/>
          <w:sz w:val="24"/>
          <w:szCs w:val="24"/>
        </w:rPr>
        <w:t>сроков внесения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 xml:space="preserve"> Субъект торговли </w:t>
      </w:r>
      <w:r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>
        <w:rPr>
          <w:rFonts w:ascii="PT Astra Serif" w:hAnsi="PT Astra Serif"/>
          <w:sz w:val="24"/>
          <w:szCs w:val="24"/>
        </w:rPr>
        <w:t>Уполномоченному органу</w:t>
      </w:r>
      <w:r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4.6. В случае нарушения условий Договора, предусмотренных пунктами 2.3.3. и 2.3.8.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2.3.3.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Договора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</w:t>
      </w:r>
      <w:proofErr w:type="gramStart"/>
      <w:r>
        <w:rPr>
          <w:rFonts w:ascii="PT Astra Serif" w:hAnsi="PT Astra Serif"/>
          <w:sz w:val="24"/>
          <w:szCs w:val="24"/>
        </w:rPr>
        <w:t>Договор</w:t>
      </w:r>
      <w:proofErr w:type="gramEnd"/>
      <w:r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 от исполнения Договора, по соглашению Сторон или по решению суда.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Окончание срока действия Договора влечет прекращение 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5.3.4. </w:t>
      </w:r>
      <w:proofErr w:type="gramStart"/>
      <w:r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 с момента прекращения деятельности.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5.5. При одностороннем отказе от исполнения Договора Уполномоченный орган направляет в адрес Субъекта торговли письменное уведомление об отказе от исполнения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5.6. В случаях, предусмотренных пунктами 5.3.1., 5.3.2.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5.7. В случаях, предусмотренных пунктами 5.3.1.-5.3.4. Договора,  Договор считается расторгнутым с даты, указанной в уведомлении об отказе от исполнения Договора.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>Раздел 6. Особые условия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6.1. В случае неисполнения условий Договора, установленного п.2.4. Субъект торговли дает свое согласие на то, что Уполномоченный орган самостоятельно с привлечением подрядной организации, вправе осуществить демонтаж НТО.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>
        <w:rPr>
          <w:rFonts w:ascii="PT Astra Serif" w:hAnsi="PT Astra Serif"/>
          <w:sz w:val="24"/>
          <w:szCs w:val="24"/>
        </w:rPr>
        <w:t xml:space="preserve">в соответствии с проектом, </w:t>
      </w:r>
      <w:proofErr w:type="spellStart"/>
      <w:r>
        <w:rPr>
          <w:rFonts w:ascii="PT Astra Serif" w:hAnsi="PT Astra Serif"/>
          <w:sz w:val="24"/>
          <w:szCs w:val="24"/>
        </w:rPr>
        <w:t>согласованнымКомиссией</w:t>
      </w:r>
      <w:proofErr w:type="spellEnd"/>
      <w:r>
        <w:rPr>
          <w:rFonts w:ascii="PT Astra Serif" w:hAnsi="PT Astra Serif"/>
          <w:sz w:val="24"/>
          <w:szCs w:val="24"/>
        </w:rPr>
        <w:t xml:space="preserve">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______________________/____________/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6.7. В случае смерти Субъекта торговли право на размещение НТО может быть передано по наследству, если наследник также является Субъектом торговли. </w:t>
      </w:r>
    </w:p>
    <w:p w:rsidR="00AA779A" w:rsidRDefault="00373DB9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7. Заключительные положения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7.2. Споры по Договору разрешаются в судебном порядке.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8. Реквизиты и подписи сторон</w:t>
      </w:r>
    </w:p>
    <w:p w:rsidR="00373DB9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5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7"/>
        <w:gridCol w:w="195"/>
        <w:gridCol w:w="4437"/>
        <w:gridCol w:w="130"/>
      </w:tblGrid>
      <w:tr w:rsidR="00AA779A">
        <w:trPr>
          <w:trHeight w:val="343"/>
        </w:trPr>
        <w:tc>
          <w:tcPr>
            <w:tcW w:w="6006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3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AA779A">
        <w:trPr>
          <w:trHeight w:val="45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04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 013735150, ОКТМО 37701000,     КБК 96211109080040000120</w:t>
            </w:r>
          </w:p>
          <w:tbl>
            <w:tblPr>
              <w:tblW w:w="4347" w:type="dxa"/>
              <w:tblInd w:w="96" w:type="dxa"/>
              <w:tblLook w:val="04A0"/>
            </w:tblPr>
            <w:tblGrid>
              <w:gridCol w:w="4347"/>
            </w:tblGrid>
            <w:tr w:rsidR="00AA779A">
              <w:trPr>
                <w:trHeight w:val="222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AA779A">
              <w:trPr>
                <w:trHeight w:val="233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AA779A">
              <w:trPr>
                <w:trHeight w:val="306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AA779A" w:rsidRDefault="00AA779A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AA779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22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33"/>
        </w:trPr>
        <w:tc>
          <w:tcPr>
            <w:tcW w:w="5811" w:type="dxa"/>
            <w:shd w:val="clear" w:color="auto" w:fill="auto"/>
          </w:tcPr>
          <w:p w:rsidR="00AA779A" w:rsidRDefault="00AA779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AA779A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</w:tbl>
    <w:p w:rsidR="00AA779A" w:rsidRDefault="00AA779A">
      <w:pPr>
        <w:ind w:left="2127"/>
        <w:rPr>
          <w:rFonts w:ascii="PT Astra Serif" w:hAnsi="PT Astra Serif"/>
          <w:sz w:val="28"/>
        </w:rPr>
      </w:pPr>
    </w:p>
    <w:p w:rsidR="00AA779A" w:rsidRDefault="00AA779A">
      <w:pPr>
        <w:ind w:left="4536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spacing w:after="0"/>
        <w:rPr>
          <w:rFonts w:ascii="PT Astra Serif" w:hAnsi="PT Astra Serif"/>
          <w:sz w:val="24"/>
          <w:szCs w:val="24"/>
        </w:rPr>
        <w:sectPr w:rsidR="00AA779A">
          <w:pgSz w:w="11906" w:h="16838"/>
          <w:pgMar w:top="709" w:right="851" w:bottom="567" w:left="1134" w:header="0" w:footer="0" w:gutter="0"/>
          <w:cols w:space="720"/>
          <w:formProt w:val="0"/>
          <w:docGrid w:linePitch="100" w:charSpace="4096"/>
        </w:sectPr>
      </w:pPr>
    </w:p>
    <w:p w:rsidR="00AA779A" w:rsidRDefault="00373DB9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№_________</w:t>
      </w:r>
    </w:p>
    <w:p w:rsidR="00AA779A" w:rsidRDefault="00373DB9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НТО </w:t>
      </w:r>
    </w:p>
    <w:p w:rsidR="00AA779A" w:rsidRDefault="00373DB9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AA779A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inline distT="0" distB="0" distL="19050" distR="3175">
            <wp:extent cx="7483475" cy="5391150"/>
            <wp:effectExtent l="0" t="0" r="0" b="0"/>
            <wp:docPr id="1" name="Рисунок 1" descr="G:\НТО\АУКЦИОНЫ ЭЛЕКТРОННЫЕ\АУКЦИОНЫ 2024\НТО-21\Схемы НТО 21\ЛОТ 2 - СХЕМА Гагарина,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НТО\АУКЦИОНЫ ЭЛЕКТРОННЫЕ\АУКЦИОНЫ 2024\НТО-21\Схемы НТО 21\ЛОТ 2 - СХЕМА Гагарина, 7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Договору №_________</w:t>
      </w:r>
    </w:p>
    <w:p w:rsidR="00AA779A" w:rsidRDefault="00373DB9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AA779A" w:rsidRDefault="00AA779A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AA779A" w:rsidRDefault="00373DB9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(наименование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ица, ф.и.о. ИП)</w:t>
      </w:r>
    </w:p>
    <w:p w:rsidR="00AA779A" w:rsidRDefault="00AA779A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AA779A" w:rsidRDefault="00373DB9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AA779A" w:rsidRDefault="00373DB9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031" w:type="dxa"/>
        <w:tblLook w:val="04A0"/>
      </w:tblPr>
      <w:tblGrid>
        <w:gridCol w:w="5212"/>
        <w:gridCol w:w="4819"/>
      </w:tblGrid>
      <w:tr w:rsidR="00AA779A">
        <w:tc>
          <w:tcPr>
            <w:tcW w:w="5211" w:type="dxa"/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/_______________/</w:t>
            </w:r>
          </w:p>
        </w:tc>
        <w:tc>
          <w:tcPr>
            <w:tcW w:w="4819" w:type="dxa"/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373DB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AA779A" w:rsidRDefault="00AA779A">
      <w:pPr>
        <w:spacing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/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AA779A">
        <w:tc>
          <w:tcPr>
            <w:tcW w:w="5777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AA779A" w:rsidRDefault="00AA779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A779A" w:rsidRDefault="00AA779A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участие в электронном аукционе на право заключения договора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 торгового объекта (ЛОТ №_____)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AA779A" w:rsidRDefault="00373DB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AA779A" w:rsidRDefault="00AA779A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>
        <w:rPr>
          <w:rFonts w:ascii="PT Astra Serif" w:hAnsi="PT Astra Serif"/>
          <w:sz w:val="24"/>
          <w:szCs w:val="24"/>
        </w:rPr>
        <w:t>, выражает готовность принять участие в аукционе на право заключения договора на размещение нестационарного торгового объекта по адресу:________________________________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373DB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___________________________________________________________________________________</w:t>
      </w:r>
    </w:p>
    <w:p w:rsidR="00AA779A" w:rsidRDefault="00373DB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победителем аукциона </w:t>
      </w:r>
      <w:proofErr w:type="spell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>
        <w:rPr>
          <w:rFonts w:ascii="PT Astra Serif" w:hAnsi="PT Astra Serif" w:cs="Times New Roman"/>
          <w:b w:val="0"/>
          <w:sz w:val="24"/>
          <w:szCs w:val="24"/>
        </w:rPr>
        <w:t>заключить</w:t>
      </w:r>
      <w:proofErr w:type="spellEnd"/>
      <w:r>
        <w:rPr>
          <w:rFonts w:ascii="PT Astra Serif" w:hAnsi="PT Astra Serif" w:cs="Times New Roman"/>
          <w:b w:val="0"/>
          <w:sz w:val="24"/>
          <w:szCs w:val="24"/>
        </w:rPr>
        <w:t xml:space="preserve">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proofErr w:type="spell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>
        <w:rPr>
          <w:rFonts w:ascii="PT Astra Serif" w:hAnsi="PT Astra Serif" w:cs="Times New Roman"/>
          <w:b w:val="0"/>
          <w:sz w:val="24"/>
          <w:szCs w:val="24"/>
        </w:rPr>
        <w:t>заключить</w:t>
      </w:r>
      <w:proofErr w:type="spellEnd"/>
      <w:r>
        <w:rPr>
          <w:rFonts w:ascii="PT Astra Serif" w:hAnsi="PT Astra Serif" w:cs="Times New Roman"/>
          <w:b w:val="0"/>
          <w:sz w:val="24"/>
          <w:szCs w:val="24"/>
        </w:rPr>
        <w:t xml:space="preserve"> Договор в соответствии с условиями и требованиями, установленными в аукционной документации.</w:t>
      </w:r>
    </w:p>
    <w:p w:rsidR="00AA779A" w:rsidRDefault="00373DB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AA779A" w:rsidRDefault="00373DB9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AA779A" w:rsidRDefault="00AA779A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AA779A" w:rsidRDefault="00AA779A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AA779A" w:rsidRDefault="00AA779A"/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AA779A" w:rsidRDefault="00AA779A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AA779A" w:rsidRDefault="00AA779A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AA779A" w:rsidRDefault="00AA779A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ind w:firstLine="5670"/>
        <w:textAlignment w:val="baseline"/>
      </w:pPr>
    </w:p>
    <w:sectPr w:rsidR="00AA779A" w:rsidSect="00AA779A">
      <w:headerReference w:type="default" r:id="rId23"/>
      <w:pgSz w:w="11906" w:h="16838"/>
      <w:pgMar w:top="567" w:right="709" w:bottom="426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3C" w:rsidRDefault="008C403C" w:rsidP="00AA779A">
      <w:pPr>
        <w:spacing w:after="0" w:line="240" w:lineRule="auto"/>
      </w:pPr>
      <w:r>
        <w:separator/>
      </w:r>
    </w:p>
  </w:endnote>
  <w:endnote w:type="continuationSeparator" w:id="1">
    <w:p w:rsidR="008C403C" w:rsidRDefault="008C403C" w:rsidP="00AA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3C" w:rsidRDefault="008C403C" w:rsidP="00AA779A">
      <w:pPr>
        <w:spacing w:after="0" w:line="240" w:lineRule="auto"/>
      </w:pPr>
      <w:r>
        <w:separator/>
      </w:r>
    </w:p>
  </w:footnote>
  <w:footnote w:type="continuationSeparator" w:id="1">
    <w:p w:rsidR="008C403C" w:rsidRDefault="008C403C" w:rsidP="00AA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3C" w:rsidRDefault="008C403C">
    <w:pPr>
      <w:pStyle w:val="Header"/>
    </w:pPr>
  </w:p>
  <w:p w:rsidR="008C403C" w:rsidRDefault="008C40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24"/>
    <w:multiLevelType w:val="multilevel"/>
    <w:tmpl w:val="D4EA9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1A757C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056"/>
    <w:multiLevelType w:val="multilevel"/>
    <w:tmpl w:val="1F649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B221EC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B7093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7154"/>
    <w:multiLevelType w:val="multilevel"/>
    <w:tmpl w:val="D0FCF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A1F29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F0DC8"/>
    <w:multiLevelType w:val="multilevel"/>
    <w:tmpl w:val="CEB810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9A"/>
    <w:rsid w:val="00017C1A"/>
    <w:rsid w:val="00052405"/>
    <w:rsid w:val="00073225"/>
    <w:rsid w:val="00193351"/>
    <w:rsid w:val="00304F8C"/>
    <w:rsid w:val="00322785"/>
    <w:rsid w:val="00373DB9"/>
    <w:rsid w:val="004609E5"/>
    <w:rsid w:val="004B48CD"/>
    <w:rsid w:val="004F6EDC"/>
    <w:rsid w:val="005B7A6E"/>
    <w:rsid w:val="006A2622"/>
    <w:rsid w:val="006B3375"/>
    <w:rsid w:val="007049BD"/>
    <w:rsid w:val="00720E9B"/>
    <w:rsid w:val="007C3732"/>
    <w:rsid w:val="007C3F00"/>
    <w:rsid w:val="008250A8"/>
    <w:rsid w:val="0087195A"/>
    <w:rsid w:val="008C403C"/>
    <w:rsid w:val="008D3F2B"/>
    <w:rsid w:val="008F5FA8"/>
    <w:rsid w:val="009376A7"/>
    <w:rsid w:val="00963F49"/>
    <w:rsid w:val="009840F9"/>
    <w:rsid w:val="00AA779A"/>
    <w:rsid w:val="00B070E3"/>
    <w:rsid w:val="00BD0301"/>
    <w:rsid w:val="00CC3230"/>
    <w:rsid w:val="00CE2AA2"/>
    <w:rsid w:val="00D656F0"/>
    <w:rsid w:val="00D67C11"/>
    <w:rsid w:val="00DA6643"/>
    <w:rsid w:val="00E12B5F"/>
    <w:rsid w:val="00E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93650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character" w:customStyle="1" w:styleId="2">
    <w:name w:val="Верхний колонтитул Знак2"/>
    <w:basedOn w:val="a0"/>
    <w:link w:val="Header"/>
    <w:uiPriority w:val="99"/>
    <w:semiHidden/>
    <w:qFormat/>
    <w:rsid w:val="005D7BC8"/>
  </w:style>
  <w:style w:type="character" w:customStyle="1" w:styleId="20">
    <w:name w:val="Нижний колонтитул Знак2"/>
    <w:basedOn w:val="a0"/>
    <w:uiPriority w:val="99"/>
    <w:semiHidden/>
    <w:qFormat/>
    <w:rsid w:val="005D7BC8"/>
  </w:style>
  <w:style w:type="character" w:customStyle="1" w:styleId="31">
    <w:name w:val="Основной текст с отступом 3 Знак1"/>
    <w:basedOn w:val="a0"/>
    <w:link w:val="30"/>
    <w:uiPriority w:val="99"/>
    <w:qFormat/>
    <w:rsid w:val="00B94FA2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ListLabel21">
    <w:name w:val="ListLabel 21"/>
    <w:qFormat/>
    <w:rsid w:val="00AA779A"/>
    <w:rPr>
      <w:rFonts w:ascii="PT Astra Serif" w:hAnsi="PT Astra Serif"/>
      <w:b/>
      <w:sz w:val="28"/>
      <w:szCs w:val="28"/>
    </w:rPr>
  </w:style>
  <w:style w:type="character" w:customStyle="1" w:styleId="ListLabel22">
    <w:name w:val="ListLabel 22"/>
    <w:qFormat/>
    <w:rsid w:val="00AA779A"/>
    <w:rPr>
      <w:rFonts w:ascii="PT Astra Serif" w:hAnsi="PT Astra Serif"/>
    </w:rPr>
  </w:style>
  <w:style w:type="character" w:customStyle="1" w:styleId="ListLabel23">
    <w:name w:val="ListLabel 23"/>
    <w:qFormat/>
    <w:rsid w:val="00AA779A"/>
    <w:rPr>
      <w:rFonts w:ascii="PT Astra Serif" w:hAnsi="PT Astra Serif"/>
      <w:lang w:val="ru-RU"/>
    </w:rPr>
  </w:style>
  <w:style w:type="character" w:customStyle="1" w:styleId="ListLabel24">
    <w:name w:val="ListLabel 24"/>
    <w:qFormat/>
    <w:rsid w:val="00AA779A"/>
    <w:rPr>
      <w:rFonts w:ascii="PT Astra Serif" w:hAnsi="PT Astra Serif"/>
      <w:sz w:val="24"/>
      <w:szCs w:val="24"/>
    </w:rPr>
  </w:style>
  <w:style w:type="character" w:customStyle="1" w:styleId="ListLabel25">
    <w:name w:val="ListLabel 25"/>
    <w:qFormat/>
    <w:rsid w:val="00AA779A"/>
    <w:rPr>
      <w:rFonts w:ascii="PT Astra Serif" w:hAnsi="PT Astra Serif"/>
      <w:sz w:val="24"/>
      <w:szCs w:val="24"/>
    </w:rPr>
  </w:style>
  <w:style w:type="character" w:customStyle="1" w:styleId="ListLabel26">
    <w:name w:val="ListLabel 26"/>
    <w:qFormat/>
    <w:rsid w:val="00AA779A"/>
    <w:rPr>
      <w:rFonts w:ascii="PT Astra Serif" w:hAnsi="PT Astra Serif"/>
      <w:sz w:val="24"/>
    </w:rPr>
  </w:style>
  <w:style w:type="character" w:customStyle="1" w:styleId="ListLabel27">
    <w:name w:val="ListLabel 27"/>
    <w:qFormat/>
    <w:rsid w:val="00AA779A"/>
  </w:style>
  <w:style w:type="character" w:customStyle="1" w:styleId="ListLabel28">
    <w:name w:val="ListLabel 28"/>
    <w:qFormat/>
    <w:rsid w:val="00AA779A"/>
    <w:rPr>
      <w:rFonts w:ascii="PT Astra Serif" w:hAnsi="PT Astra Serif"/>
      <w:bCs/>
      <w:sz w:val="24"/>
      <w:szCs w:val="24"/>
    </w:rPr>
  </w:style>
  <w:style w:type="character" w:customStyle="1" w:styleId="ListLabel29">
    <w:name w:val="ListLabel 29"/>
    <w:qFormat/>
    <w:rsid w:val="00AA779A"/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mailto:torg@kurqan-city.ru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kurgan-cit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29</Pages>
  <Words>11494</Words>
  <Characters>65521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62</cp:revision>
  <cp:lastPrinted>2025-01-20T05:59:00Z</cp:lastPrinted>
  <dcterms:created xsi:type="dcterms:W3CDTF">2023-11-08T09:10:00Z</dcterms:created>
  <dcterms:modified xsi:type="dcterms:W3CDTF">2025-01-20T06:29:00Z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